
<file path=[Content_Types].xml><?xml version="1.0" encoding="utf-8"?>
<Types xmlns="http://schemas.openxmlformats.org/package/2006/content-types">
  <Override PartName="/word/charts/chart4.xml" ContentType="application/vnd.openxmlformats-officedocument.drawingml.chart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1.xml" ContentType="application/vnd.openxmlformats-officedocument.theme+xml"/>
  <Default Extension="jpeg" ContentType="image/jpeg"/>
  <Override PartName="/word/charts/chart3.xml" ContentType="application/vnd.openxmlformats-officedocument.drawingml.chart+xml"/>
  <Override PartName="/word/charts/chart2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7" w:rsidRDefault="00124107">
      <w:r w:rsidRPr="00124107">
        <w:rPr>
          <w:noProof/>
        </w:rPr>
        <w:drawing>
          <wp:inline distT="0" distB="0" distL="0" distR="0">
            <wp:extent cx="7513955" cy="4542155"/>
            <wp:effectExtent l="25400" t="25400" r="4445" b="4445"/>
            <wp:docPr id="3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4107" w:rsidRDefault="00124107"/>
    <w:p w:rsidR="00124107" w:rsidRDefault="00124107"/>
    <w:p w:rsidR="00124107" w:rsidRDefault="00627988">
      <w:r w:rsidRPr="00627988">
        <w:drawing>
          <wp:inline distT="0" distB="0" distL="0" distR="0">
            <wp:extent cx="7513955" cy="4643755"/>
            <wp:effectExtent l="25400" t="25400" r="4445" b="4445"/>
            <wp:docPr id="2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4107" w:rsidRDefault="00124107"/>
    <w:p w:rsidR="00124107" w:rsidRDefault="00627988">
      <w:r w:rsidRPr="00627988">
        <w:drawing>
          <wp:inline distT="0" distB="0" distL="0" distR="0">
            <wp:extent cx="7513955" cy="4542155"/>
            <wp:effectExtent l="25400" t="25400" r="4445" b="4445"/>
            <wp:docPr id="8" name="C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4107" w:rsidRDefault="00124107"/>
    <w:p w:rsidR="00AB2AB1" w:rsidRDefault="00627988">
      <w:r w:rsidRPr="00627988">
        <w:drawing>
          <wp:inline distT="0" distB="0" distL="0" distR="0">
            <wp:extent cx="7513955" cy="4592955"/>
            <wp:effectExtent l="25400" t="25400" r="4445" b="4445"/>
            <wp:docPr id="7" name="C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B2AB1" w:rsidSect="00627988">
      <w:pgSz w:w="12240" w:h="15840"/>
      <w:pgMar w:top="173" w:right="187" w:bottom="187" w:left="17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4107"/>
    <w:rsid w:val="00124107"/>
    <w:rsid w:val="00627988"/>
    <w:rsid w:val="006E18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7" Type="http://schemas.openxmlformats.org/officeDocument/2006/relationships/chart" Target="charts/chart4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Miranda:6C_0128+394_irac12_final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Miranda:6C_0133+486_irac12%20final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Miranda:6CEO943+3958_irac12%20final.csv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randahellerheller:Desktop:Cali:Final%20Excel%20Files:Miranda:6CEO1011+3632_irac12%20final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6C_0128+394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'6C_0128+394_irac12_final.csv'!$A$1:$A$32</c:f>
              <c:numCache>
                <c:formatCode>General</c:formatCode>
                <c:ptCount val="32"/>
                <c:pt idx="0">
                  <c:v>22.91788</c:v>
                </c:pt>
                <c:pt idx="1">
                  <c:v>22.86712</c:v>
                </c:pt>
                <c:pt idx="2">
                  <c:v>22.85878</c:v>
                </c:pt>
                <c:pt idx="3">
                  <c:v>22.91707</c:v>
                </c:pt>
                <c:pt idx="4">
                  <c:v>22.91608</c:v>
                </c:pt>
                <c:pt idx="5">
                  <c:v>22.93105</c:v>
                </c:pt>
                <c:pt idx="6">
                  <c:v>22.92752</c:v>
                </c:pt>
                <c:pt idx="7">
                  <c:v>22.82995</c:v>
                </c:pt>
                <c:pt idx="8">
                  <c:v>22.92598</c:v>
                </c:pt>
                <c:pt idx="9">
                  <c:v>22.89167</c:v>
                </c:pt>
                <c:pt idx="10">
                  <c:v>22.84351</c:v>
                </c:pt>
                <c:pt idx="11">
                  <c:v>22.92325</c:v>
                </c:pt>
                <c:pt idx="12">
                  <c:v>22.86232</c:v>
                </c:pt>
                <c:pt idx="13">
                  <c:v>22.92543</c:v>
                </c:pt>
                <c:pt idx="14">
                  <c:v>22.82511</c:v>
                </c:pt>
                <c:pt idx="15">
                  <c:v>22.91207</c:v>
                </c:pt>
                <c:pt idx="16">
                  <c:v>22.90389</c:v>
                </c:pt>
                <c:pt idx="17">
                  <c:v>22.91591</c:v>
                </c:pt>
                <c:pt idx="18">
                  <c:v>22.80171</c:v>
                </c:pt>
                <c:pt idx="19">
                  <c:v>22.88663</c:v>
                </c:pt>
                <c:pt idx="20">
                  <c:v>22.83964</c:v>
                </c:pt>
                <c:pt idx="21">
                  <c:v>22.90326</c:v>
                </c:pt>
                <c:pt idx="22">
                  <c:v>22.92309</c:v>
                </c:pt>
                <c:pt idx="23">
                  <c:v>22.86414</c:v>
                </c:pt>
                <c:pt idx="24">
                  <c:v>22.85787</c:v>
                </c:pt>
                <c:pt idx="25">
                  <c:v>22.92166</c:v>
                </c:pt>
                <c:pt idx="26">
                  <c:v>22.85605</c:v>
                </c:pt>
                <c:pt idx="27">
                  <c:v>22.81496</c:v>
                </c:pt>
                <c:pt idx="28">
                  <c:v>22.85397</c:v>
                </c:pt>
                <c:pt idx="29">
                  <c:v>22.92744</c:v>
                </c:pt>
                <c:pt idx="30">
                  <c:v>22.85235</c:v>
                </c:pt>
                <c:pt idx="31">
                  <c:v>22.8447</c:v>
                </c:pt>
              </c:numCache>
            </c:numRef>
          </c:xVal>
          <c:yVal>
            <c:numRef>
              <c:f>'6C_0128+394_irac12_final.csv'!$B$1:$B$32</c:f>
              <c:numCache>
                <c:formatCode>General</c:formatCode>
                <c:ptCount val="32"/>
                <c:pt idx="0">
                  <c:v>39.7135</c:v>
                </c:pt>
                <c:pt idx="1">
                  <c:v>39.67531</c:v>
                </c:pt>
                <c:pt idx="2">
                  <c:v>39.76758</c:v>
                </c:pt>
                <c:pt idx="3">
                  <c:v>39.75701</c:v>
                </c:pt>
                <c:pt idx="4">
                  <c:v>39.71292</c:v>
                </c:pt>
                <c:pt idx="5">
                  <c:v>39.69462</c:v>
                </c:pt>
                <c:pt idx="6">
                  <c:v>39.70234</c:v>
                </c:pt>
                <c:pt idx="7">
                  <c:v>39.67407</c:v>
                </c:pt>
                <c:pt idx="8">
                  <c:v>39.74633</c:v>
                </c:pt>
                <c:pt idx="9">
                  <c:v>39.74841</c:v>
                </c:pt>
                <c:pt idx="10">
                  <c:v>39.69947</c:v>
                </c:pt>
                <c:pt idx="11">
                  <c:v>39.75431</c:v>
                </c:pt>
                <c:pt idx="12">
                  <c:v>39.74829</c:v>
                </c:pt>
                <c:pt idx="13">
                  <c:v>39.71088</c:v>
                </c:pt>
                <c:pt idx="14">
                  <c:v>39.74235</c:v>
                </c:pt>
                <c:pt idx="15">
                  <c:v>39.70908</c:v>
                </c:pt>
                <c:pt idx="16">
                  <c:v>39.67984</c:v>
                </c:pt>
                <c:pt idx="17">
                  <c:v>39.72353</c:v>
                </c:pt>
                <c:pt idx="18">
                  <c:v>39.72116</c:v>
                </c:pt>
                <c:pt idx="19">
                  <c:v>39.74044</c:v>
                </c:pt>
                <c:pt idx="20">
                  <c:v>39.69623</c:v>
                </c:pt>
                <c:pt idx="21">
                  <c:v>39.69899</c:v>
                </c:pt>
                <c:pt idx="22">
                  <c:v>39.74775</c:v>
                </c:pt>
                <c:pt idx="23">
                  <c:v>39.69786</c:v>
                </c:pt>
                <c:pt idx="24">
                  <c:v>39.68189</c:v>
                </c:pt>
                <c:pt idx="25">
                  <c:v>39.74692</c:v>
                </c:pt>
                <c:pt idx="26">
                  <c:v>39.7173</c:v>
                </c:pt>
                <c:pt idx="27">
                  <c:v>39.68295</c:v>
                </c:pt>
                <c:pt idx="28">
                  <c:v>39.71681</c:v>
                </c:pt>
                <c:pt idx="29">
                  <c:v>39.73595</c:v>
                </c:pt>
                <c:pt idx="30">
                  <c:v>39.72876</c:v>
                </c:pt>
                <c:pt idx="31">
                  <c:v>39.68575</c:v>
                </c:pt>
              </c:numCache>
            </c:numRef>
          </c:yVal>
          <c:bubbleSize>
            <c:numRef>
              <c:f>'6C_0128+394_irac12_final.csv'!$C$1:$C$32</c:f>
              <c:numCache>
                <c:formatCode>General</c:formatCode>
                <c:ptCount val="32"/>
                <c:pt idx="0">
                  <c:v>0.713643529</c:v>
                </c:pt>
                <c:pt idx="1">
                  <c:v>0.493613734</c:v>
                </c:pt>
                <c:pt idx="2">
                  <c:v>0.400888073</c:v>
                </c:pt>
                <c:pt idx="3">
                  <c:v>0.38982613</c:v>
                </c:pt>
                <c:pt idx="4">
                  <c:v>0.284910303</c:v>
                </c:pt>
                <c:pt idx="5">
                  <c:v>0.162235021</c:v>
                </c:pt>
                <c:pt idx="6">
                  <c:v>0.149528161</c:v>
                </c:pt>
                <c:pt idx="7">
                  <c:v>0.12481132</c:v>
                </c:pt>
                <c:pt idx="8">
                  <c:v>0.11784028</c:v>
                </c:pt>
                <c:pt idx="9">
                  <c:v>0.115384344</c:v>
                </c:pt>
                <c:pt idx="10">
                  <c:v>0.113025267</c:v>
                </c:pt>
                <c:pt idx="11">
                  <c:v>0.111387339</c:v>
                </c:pt>
                <c:pt idx="12">
                  <c:v>0.100504567</c:v>
                </c:pt>
                <c:pt idx="13">
                  <c:v>0.089944413</c:v>
                </c:pt>
                <c:pt idx="14">
                  <c:v>0.073685393</c:v>
                </c:pt>
                <c:pt idx="15">
                  <c:v>0.064043289</c:v>
                </c:pt>
                <c:pt idx="16">
                  <c:v>0.060433603</c:v>
                </c:pt>
                <c:pt idx="17">
                  <c:v>0.059307258</c:v>
                </c:pt>
                <c:pt idx="18">
                  <c:v>0.058122161</c:v>
                </c:pt>
                <c:pt idx="19">
                  <c:v>0.048875207</c:v>
                </c:pt>
                <c:pt idx="20">
                  <c:v>0.042981848</c:v>
                </c:pt>
                <c:pt idx="21">
                  <c:v>0.041411704</c:v>
                </c:pt>
                <c:pt idx="22">
                  <c:v>0.033805139</c:v>
                </c:pt>
                <c:pt idx="23">
                  <c:v>0.032611338</c:v>
                </c:pt>
                <c:pt idx="24">
                  <c:v>0.023416115</c:v>
                </c:pt>
                <c:pt idx="25">
                  <c:v>0.020918732</c:v>
                </c:pt>
                <c:pt idx="26">
                  <c:v>0.013875864</c:v>
                </c:pt>
                <c:pt idx="27">
                  <c:v>0.012903247</c:v>
                </c:pt>
                <c:pt idx="28">
                  <c:v>0.009610652</c:v>
                </c:pt>
                <c:pt idx="29">
                  <c:v>0.004773175</c:v>
                </c:pt>
                <c:pt idx="30">
                  <c:v>0.003855064</c:v>
                </c:pt>
                <c:pt idx="31">
                  <c:v>0.000386459</c:v>
                </c:pt>
              </c:numCache>
            </c:numRef>
          </c:bubbleSize>
        </c:ser>
        <c:bubbleScale val="100"/>
        <c:axId val="543795128"/>
        <c:axId val="534095064"/>
      </c:bubbleChart>
      <c:valAx>
        <c:axId val="543795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34095064"/>
        <c:crosses val="autoZero"/>
        <c:crossBetween val="midCat"/>
      </c:valAx>
      <c:valAx>
        <c:axId val="5340950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54379512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6C_0133+486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'6C_0133+486_irac12 final.csv'!$A$2:$A$88</c:f>
              <c:numCache>
                <c:formatCode>General</c:formatCode>
                <c:ptCount val="87"/>
                <c:pt idx="0">
                  <c:v>24.10242</c:v>
                </c:pt>
                <c:pt idx="1">
                  <c:v>24.21127</c:v>
                </c:pt>
                <c:pt idx="2">
                  <c:v>24.18096</c:v>
                </c:pt>
                <c:pt idx="3">
                  <c:v>24.25265</c:v>
                </c:pt>
                <c:pt idx="4">
                  <c:v>24.22917</c:v>
                </c:pt>
                <c:pt idx="5">
                  <c:v>24.13711</c:v>
                </c:pt>
                <c:pt idx="6">
                  <c:v>24.25369</c:v>
                </c:pt>
                <c:pt idx="7">
                  <c:v>24.19525</c:v>
                </c:pt>
                <c:pt idx="8">
                  <c:v>24.12778</c:v>
                </c:pt>
                <c:pt idx="9">
                  <c:v>24.20654</c:v>
                </c:pt>
                <c:pt idx="10">
                  <c:v>24.13844</c:v>
                </c:pt>
                <c:pt idx="11">
                  <c:v>24.12652</c:v>
                </c:pt>
                <c:pt idx="12">
                  <c:v>24.11147</c:v>
                </c:pt>
                <c:pt idx="13">
                  <c:v>24.11587</c:v>
                </c:pt>
                <c:pt idx="14">
                  <c:v>24.22437</c:v>
                </c:pt>
                <c:pt idx="15">
                  <c:v>24.11327</c:v>
                </c:pt>
                <c:pt idx="16">
                  <c:v>24.14738</c:v>
                </c:pt>
                <c:pt idx="17">
                  <c:v>24.11588</c:v>
                </c:pt>
                <c:pt idx="18">
                  <c:v>24.12599</c:v>
                </c:pt>
                <c:pt idx="19">
                  <c:v>24.17569</c:v>
                </c:pt>
                <c:pt idx="20">
                  <c:v>24.13289</c:v>
                </c:pt>
                <c:pt idx="21">
                  <c:v>24.18637</c:v>
                </c:pt>
                <c:pt idx="22">
                  <c:v>24.12201</c:v>
                </c:pt>
                <c:pt idx="23">
                  <c:v>24.11264</c:v>
                </c:pt>
                <c:pt idx="24">
                  <c:v>24.11713</c:v>
                </c:pt>
                <c:pt idx="25">
                  <c:v>24.22345</c:v>
                </c:pt>
                <c:pt idx="26">
                  <c:v>24.21602</c:v>
                </c:pt>
                <c:pt idx="27">
                  <c:v>24.14889</c:v>
                </c:pt>
                <c:pt idx="28">
                  <c:v>24.11227</c:v>
                </c:pt>
                <c:pt idx="29">
                  <c:v>24.16642</c:v>
                </c:pt>
                <c:pt idx="30">
                  <c:v>24.14904</c:v>
                </c:pt>
                <c:pt idx="31">
                  <c:v>24.20688</c:v>
                </c:pt>
                <c:pt idx="32">
                  <c:v>24.10845</c:v>
                </c:pt>
                <c:pt idx="33">
                  <c:v>24.10885</c:v>
                </c:pt>
                <c:pt idx="34">
                  <c:v>24.1943</c:v>
                </c:pt>
                <c:pt idx="35">
                  <c:v>24.10489</c:v>
                </c:pt>
                <c:pt idx="36">
                  <c:v>24.20367</c:v>
                </c:pt>
                <c:pt idx="37">
                  <c:v>24.12636</c:v>
                </c:pt>
                <c:pt idx="38">
                  <c:v>24.14877</c:v>
                </c:pt>
                <c:pt idx="39">
                  <c:v>24.16946</c:v>
                </c:pt>
                <c:pt idx="40">
                  <c:v>24.10834</c:v>
                </c:pt>
                <c:pt idx="41">
                  <c:v>24.10779</c:v>
                </c:pt>
                <c:pt idx="42">
                  <c:v>24.15185</c:v>
                </c:pt>
                <c:pt idx="43">
                  <c:v>24.23668</c:v>
                </c:pt>
                <c:pt idx="44">
                  <c:v>24.19739</c:v>
                </c:pt>
                <c:pt idx="45">
                  <c:v>24.23459</c:v>
                </c:pt>
                <c:pt idx="46">
                  <c:v>24.19591</c:v>
                </c:pt>
                <c:pt idx="47">
                  <c:v>24.1942</c:v>
                </c:pt>
                <c:pt idx="48">
                  <c:v>24.25102</c:v>
                </c:pt>
                <c:pt idx="49">
                  <c:v>24.17208</c:v>
                </c:pt>
                <c:pt idx="50">
                  <c:v>24.19921</c:v>
                </c:pt>
                <c:pt idx="51">
                  <c:v>24.11139</c:v>
                </c:pt>
                <c:pt idx="52">
                  <c:v>24.23016</c:v>
                </c:pt>
                <c:pt idx="53">
                  <c:v>24.17359</c:v>
                </c:pt>
                <c:pt idx="54">
                  <c:v>24.11235</c:v>
                </c:pt>
                <c:pt idx="55">
                  <c:v>24.17401</c:v>
                </c:pt>
                <c:pt idx="56">
                  <c:v>24.10824</c:v>
                </c:pt>
                <c:pt idx="57">
                  <c:v>24.09528</c:v>
                </c:pt>
                <c:pt idx="58">
                  <c:v>24.20234</c:v>
                </c:pt>
                <c:pt idx="59">
                  <c:v>24.1733</c:v>
                </c:pt>
                <c:pt idx="60">
                  <c:v>24.15441</c:v>
                </c:pt>
                <c:pt idx="61">
                  <c:v>24.08252</c:v>
                </c:pt>
                <c:pt idx="62">
                  <c:v>24.13332</c:v>
                </c:pt>
                <c:pt idx="63">
                  <c:v>24.23099</c:v>
                </c:pt>
                <c:pt idx="64">
                  <c:v>24.18383</c:v>
                </c:pt>
                <c:pt idx="65">
                  <c:v>24.15179</c:v>
                </c:pt>
                <c:pt idx="66">
                  <c:v>24.12969</c:v>
                </c:pt>
                <c:pt idx="67">
                  <c:v>24.20731</c:v>
                </c:pt>
                <c:pt idx="68">
                  <c:v>24.14689</c:v>
                </c:pt>
                <c:pt idx="69">
                  <c:v>24.19457</c:v>
                </c:pt>
                <c:pt idx="70">
                  <c:v>24.11977</c:v>
                </c:pt>
                <c:pt idx="71">
                  <c:v>24.18017</c:v>
                </c:pt>
                <c:pt idx="72">
                  <c:v>24.22407</c:v>
                </c:pt>
                <c:pt idx="73">
                  <c:v>24.19848</c:v>
                </c:pt>
                <c:pt idx="74">
                  <c:v>24.23407</c:v>
                </c:pt>
                <c:pt idx="75">
                  <c:v>24.19625</c:v>
                </c:pt>
                <c:pt idx="76">
                  <c:v>24.10439</c:v>
                </c:pt>
                <c:pt idx="77">
                  <c:v>24.11031</c:v>
                </c:pt>
                <c:pt idx="78">
                  <c:v>24.16288</c:v>
                </c:pt>
                <c:pt idx="79">
                  <c:v>24.20638</c:v>
                </c:pt>
                <c:pt idx="80">
                  <c:v>24.0903</c:v>
                </c:pt>
                <c:pt idx="81">
                  <c:v>24.16346</c:v>
                </c:pt>
                <c:pt idx="82">
                  <c:v>24.21246</c:v>
                </c:pt>
                <c:pt idx="83">
                  <c:v>24.16648</c:v>
                </c:pt>
                <c:pt idx="84">
                  <c:v>24.15788</c:v>
                </c:pt>
                <c:pt idx="85">
                  <c:v>24.20523</c:v>
                </c:pt>
                <c:pt idx="86">
                  <c:v>24.13141</c:v>
                </c:pt>
              </c:numCache>
            </c:numRef>
          </c:xVal>
          <c:yVal>
            <c:numRef>
              <c:f>'6C_0133+486_irac12 final.csv'!$B$2:$B$88</c:f>
              <c:numCache>
                <c:formatCode>General</c:formatCode>
                <c:ptCount val="87"/>
                <c:pt idx="0">
                  <c:v>48.85838</c:v>
                </c:pt>
                <c:pt idx="1">
                  <c:v>48.83685</c:v>
                </c:pt>
                <c:pt idx="2">
                  <c:v>48.82147</c:v>
                </c:pt>
                <c:pt idx="3">
                  <c:v>48.87576</c:v>
                </c:pt>
                <c:pt idx="4">
                  <c:v>48.89251</c:v>
                </c:pt>
                <c:pt idx="5">
                  <c:v>48.90639</c:v>
                </c:pt>
                <c:pt idx="6">
                  <c:v>48.87583</c:v>
                </c:pt>
                <c:pt idx="7">
                  <c:v>48.90269</c:v>
                </c:pt>
                <c:pt idx="8">
                  <c:v>48.85149999999999</c:v>
                </c:pt>
                <c:pt idx="9">
                  <c:v>48.83076</c:v>
                </c:pt>
                <c:pt idx="10">
                  <c:v>48.86149</c:v>
                </c:pt>
                <c:pt idx="11">
                  <c:v>48.84499</c:v>
                </c:pt>
                <c:pt idx="12">
                  <c:v>48.8781</c:v>
                </c:pt>
                <c:pt idx="13">
                  <c:v>48.87845</c:v>
                </c:pt>
                <c:pt idx="14">
                  <c:v>48.87967</c:v>
                </c:pt>
                <c:pt idx="15">
                  <c:v>48.82605</c:v>
                </c:pt>
                <c:pt idx="16">
                  <c:v>48.85016</c:v>
                </c:pt>
                <c:pt idx="17">
                  <c:v>48.90576</c:v>
                </c:pt>
                <c:pt idx="18">
                  <c:v>48.89966</c:v>
                </c:pt>
                <c:pt idx="19">
                  <c:v>48.82323</c:v>
                </c:pt>
                <c:pt idx="20">
                  <c:v>48.82613</c:v>
                </c:pt>
                <c:pt idx="21">
                  <c:v>48.82436</c:v>
                </c:pt>
                <c:pt idx="22">
                  <c:v>48.85952</c:v>
                </c:pt>
                <c:pt idx="23">
                  <c:v>48.85941</c:v>
                </c:pt>
                <c:pt idx="24">
                  <c:v>48.8791</c:v>
                </c:pt>
                <c:pt idx="25">
                  <c:v>48.8931</c:v>
                </c:pt>
                <c:pt idx="26">
                  <c:v>48.87573</c:v>
                </c:pt>
                <c:pt idx="27">
                  <c:v>48.89679</c:v>
                </c:pt>
                <c:pt idx="28">
                  <c:v>48.82492</c:v>
                </c:pt>
                <c:pt idx="29">
                  <c:v>48.81853</c:v>
                </c:pt>
                <c:pt idx="30">
                  <c:v>48.82467</c:v>
                </c:pt>
                <c:pt idx="31">
                  <c:v>48.91096</c:v>
                </c:pt>
                <c:pt idx="32">
                  <c:v>48.907</c:v>
                </c:pt>
                <c:pt idx="33">
                  <c:v>48.85796999999999</c:v>
                </c:pt>
                <c:pt idx="34">
                  <c:v>48.85301</c:v>
                </c:pt>
                <c:pt idx="35">
                  <c:v>48.85684999999999</c:v>
                </c:pt>
                <c:pt idx="36">
                  <c:v>48.85117</c:v>
                </c:pt>
                <c:pt idx="37">
                  <c:v>48.89265</c:v>
                </c:pt>
                <c:pt idx="38">
                  <c:v>48.83347</c:v>
                </c:pt>
                <c:pt idx="39">
                  <c:v>48.89372</c:v>
                </c:pt>
                <c:pt idx="40">
                  <c:v>48.89988</c:v>
                </c:pt>
                <c:pt idx="41">
                  <c:v>48.85648</c:v>
                </c:pt>
                <c:pt idx="42">
                  <c:v>48.8186</c:v>
                </c:pt>
                <c:pt idx="43">
                  <c:v>48.8553</c:v>
                </c:pt>
                <c:pt idx="44">
                  <c:v>48.92182</c:v>
                </c:pt>
                <c:pt idx="45">
                  <c:v>48.89539</c:v>
                </c:pt>
                <c:pt idx="46">
                  <c:v>48.85304</c:v>
                </c:pt>
                <c:pt idx="47">
                  <c:v>48.909</c:v>
                </c:pt>
                <c:pt idx="48">
                  <c:v>48.86403</c:v>
                </c:pt>
                <c:pt idx="49">
                  <c:v>48.85374</c:v>
                </c:pt>
                <c:pt idx="50">
                  <c:v>48.85046</c:v>
                </c:pt>
                <c:pt idx="51">
                  <c:v>48.82896</c:v>
                </c:pt>
                <c:pt idx="52">
                  <c:v>48.87502</c:v>
                </c:pt>
                <c:pt idx="53">
                  <c:v>48.85198</c:v>
                </c:pt>
                <c:pt idx="54">
                  <c:v>48.8487</c:v>
                </c:pt>
                <c:pt idx="55">
                  <c:v>48.85562</c:v>
                </c:pt>
                <c:pt idx="56">
                  <c:v>48.84151</c:v>
                </c:pt>
                <c:pt idx="57">
                  <c:v>48.86838</c:v>
                </c:pt>
                <c:pt idx="58">
                  <c:v>48.91626</c:v>
                </c:pt>
                <c:pt idx="59">
                  <c:v>48.84712</c:v>
                </c:pt>
                <c:pt idx="60">
                  <c:v>48.84279</c:v>
                </c:pt>
                <c:pt idx="61">
                  <c:v>48.88218</c:v>
                </c:pt>
                <c:pt idx="62">
                  <c:v>48.85122999999999</c:v>
                </c:pt>
                <c:pt idx="63">
                  <c:v>48.91616</c:v>
                </c:pt>
                <c:pt idx="64">
                  <c:v>48.85247</c:v>
                </c:pt>
                <c:pt idx="65">
                  <c:v>48.8583</c:v>
                </c:pt>
                <c:pt idx="66">
                  <c:v>48.8876</c:v>
                </c:pt>
                <c:pt idx="67">
                  <c:v>48.89989</c:v>
                </c:pt>
                <c:pt idx="68">
                  <c:v>48.89649</c:v>
                </c:pt>
                <c:pt idx="69">
                  <c:v>48.90785</c:v>
                </c:pt>
                <c:pt idx="70">
                  <c:v>48.85136</c:v>
                </c:pt>
                <c:pt idx="71">
                  <c:v>48.85372</c:v>
                </c:pt>
                <c:pt idx="72">
                  <c:v>48.88952</c:v>
                </c:pt>
                <c:pt idx="73">
                  <c:v>48.87138</c:v>
                </c:pt>
                <c:pt idx="74">
                  <c:v>48.90271</c:v>
                </c:pt>
                <c:pt idx="75">
                  <c:v>48.87103</c:v>
                </c:pt>
                <c:pt idx="76">
                  <c:v>48.86701</c:v>
                </c:pt>
                <c:pt idx="77">
                  <c:v>48.828</c:v>
                </c:pt>
                <c:pt idx="78">
                  <c:v>48.88168999999995</c:v>
                </c:pt>
                <c:pt idx="79">
                  <c:v>48.82665</c:v>
                </c:pt>
                <c:pt idx="80">
                  <c:v>48.87836</c:v>
                </c:pt>
                <c:pt idx="81">
                  <c:v>48.86498</c:v>
                </c:pt>
                <c:pt idx="82">
                  <c:v>48.91405</c:v>
                </c:pt>
                <c:pt idx="83">
                  <c:v>48.83947</c:v>
                </c:pt>
                <c:pt idx="84">
                  <c:v>48.91666</c:v>
                </c:pt>
                <c:pt idx="85">
                  <c:v>48.8503</c:v>
                </c:pt>
                <c:pt idx="86">
                  <c:v>48.87276</c:v>
                </c:pt>
              </c:numCache>
            </c:numRef>
          </c:yVal>
          <c:bubbleSize>
            <c:numRef>
              <c:f>'6C_0133+486_irac12 final.csv'!$C$2:$C$88</c:f>
              <c:numCache>
                <c:formatCode>General</c:formatCode>
                <c:ptCount val="87"/>
                <c:pt idx="0">
                  <c:v>4.510211124</c:v>
                </c:pt>
                <c:pt idx="1">
                  <c:v>0.719437439</c:v>
                </c:pt>
                <c:pt idx="2">
                  <c:v>0.636023397</c:v>
                </c:pt>
                <c:pt idx="3">
                  <c:v>0.397489197</c:v>
                </c:pt>
                <c:pt idx="4">
                  <c:v>0.364909517</c:v>
                </c:pt>
                <c:pt idx="5">
                  <c:v>0.357217739</c:v>
                </c:pt>
                <c:pt idx="6">
                  <c:v>0.35049012</c:v>
                </c:pt>
                <c:pt idx="7">
                  <c:v>0.227339831</c:v>
                </c:pt>
                <c:pt idx="8">
                  <c:v>0.227082867</c:v>
                </c:pt>
                <c:pt idx="9">
                  <c:v>0.22489974</c:v>
                </c:pt>
                <c:pt idx="10">
                  <c:v>0.224339172</c:v>
                </c:pt>
                <c:pt idx="11">
                  <c:v>0.214585382</c:v>
                </c:pt>
                <c:pt idx="12">
                  <c:v>0.205599097</c:v>
                </c:pt>
                <c:pt idx="13">
                  <c:v>0.20295804</c:v>
                </c:pt>
                <c:pt idx="14">
                  <c:v>0.200448799</c:v>
                </c:pt>
                <c:pt idx="15">
                  <c:v>0.193273127</c:v>
                </c:pt>
                <c:pt idx="16">
                  <c:v>0.192788877</c:v>
                </c:pt>
                <c:pt idx="17">
                  <c:v>0.190552034</c:v>
                </c:pt>
                <c:pt idx="18">
                  <c:v>0.18976616</c:v>
                </c:pt>
                <c:pt idx="19">
                  <c:v>0.189728953</c:v>
                </c:pt>
                <c:pt idx="20">
                  <c:v>0.185686484</c:v>
                </c:pt>
                <c:pt idx="21">
                  <c:v>0.173919942</c:v>
                </c:pt>
                <c:pt idx="22">
                  <c:v>0.165374624</c:v>
                </c:pt>
                <c:pt idx="23">
                  <c:v>0.164736819</c:v>
                </c:pt>
                <c:pt idx="24">
                  <c:v>0.157195222</c:v>
                </c:pt>
                <c:pt idx="25">
                  <c:v>0.14558274</c:v>
                </c:pt>
                <c:pt idx="26">
                  <c:v>0.13168235</c:v>
                </c:pt>
                <c:pt idx="27">
                  <c:v>0.123595879</c:v>
                </c:pt>
                <c:pt idx="28">
                  <c:v>0.116560755</c:v>
                </c:pt>
                <c:pt idx="29">
                  <c:v>0.114219619</c:v>
                </c:pt>
                <c:pt idx="30">
                  <c:v>0.110091281</c:v>
                </c:pt>
                <c:pt idx="31">
                  <c:v>0.109146071</c:v>
                </c:pt>
                <c:pt idx="32">
                  <c:v>0.104082138</c:v>
                </c:pt>
                <c:pt idx="33">
                  <c:v>0.104002587</c:v>
                </c:pt>
                <c:pt idx="34">
                  <c:v>0.103331236</c:v>
                </c:pt>
                <c:pt idx="35">
                  <c:v>0.0989366</c:v>
                </c:pt>
                <c:pt idx="36">
                  <c:v>0.098161287</c:v>
                </c:pt>
                <c:pt idx="37">
                  <c:v>0.093193752</c:v>
                </c:pt>
                <c:pt idx="38">
                  <c:v>0.090670987</c:v>
                </c:pt>
                <c:pt idx="39">
                  <c:v>0.089999856</c:v>
                </c:pt>
                <c:pt idx="40">
                  <c:v>0.088152365</c:v>
                </c:pt>
                <c:pt idx="41">
                  <c:v>0.086139106</c:v>
                </c:pt>
                <c:pt idx="42">
                  <c:v>0.081549393</c:v>
                </c:pt>
                <c:pt idx="43">
                  <c:v>0.080854636</c:v>
                </c:pt>
                <c:pt idx="44">
                  <c:v>0.080533102</c:v>
                </c:pt>
                <c:pt idx="45">
                  <c:v>0.072410931</c:v>
                </c:pt>
                <c:pt idx="46">
                  <c:v>0.071535552</c:v>
                </c:pt>
                <c:pt idx="47">
                  <c:v>0.069144158</c:v>
                </c:pt>
                <c:pt idx="48">
                  <c:v>0.066932752</c:v>
                </c:pt>
                <c:pt idx="49">
                  <c:v>0.066045296</c:v>
                </c:pt>
                <c:pt idx="50">
                  <c:v>0.06369947</c:v>
                </c:pt>
                <c:pt idx="51">
                  <c:v>0.06338183</c:v>
                </c:pt>
                <c:pt idx="52">
                  <c:v>0.05605782</c:v>
                </c:pt>
                <c:pt idx="53">
                  <c:v>0.049745908</c:v>
                </c:pt>
                <c:pt idx="54">
                  <c:v>0.04931167</c:v>
                </c:pt>
                <c:pt idx="55">
                  <c:v>0.047587343</c:v>
                </c:pt>
                <c:pt idx="56">
                  <c:v>0.046317115</c:v>
                </c:pt>
                <c:pt idx="57">
                  <c:v>0.046274842</c:v>
                </c:pt>
                <c:pt idx="58">
                  <c:v>0.045700752</c:v>
                </c:pt>
                <c:pt idx="59">
                  <c:v>0.041400453</c:v>
                </c:pt>
                <c:pt idx="60">
                  <c:v>0.039403215</c:v>
                </c:pt>
                <c:pt idx="61">
                  <c:v>0.035472704</c:v>
                </c:pt>
                <c:pt idx="62">
                  <c:v>0.032869935</c:v>
                </c:pt>
                <c:pt idx="63">
                  <c:v>0.029440743</c:v>
                </c:pt>
                <c:pt idx="64">
                  <c:v>0.029147208</c:v>
                </c:pt>
                <c:pt idx="65">
                  <c:v>0.027745983</c:v>
                </c:pt>
                <c:pt idx="66">
                  <c:v>0.025919564</c:v>
                </c:pt>
                <c:pt idx="67">
                  <c:v>0.024454652</c:v>
                </c:pt>
                <c:pt idx="68">
                  <c:v>0.02027828</c:v>
                </c:pt>
                <c:pt idx="69">
                  <c:v>0.018840234</c:v>
                </c:pt>
                <c:pt idx="70">
                  <c:v>0.018263233</c:v>
                </c:pt>
                <c:pt idx="71">
                  <c:v>0.017432364</c:v>
                </c:pt>
                <c:pt idx="72">
                  <c:v>0.016167474</c:v>
                </c:pt>
                <c:pt idx="73">
                  <c:v>0.015830247</c:v>
                </c:pt>
                <c:pt idx="74">
                  <c:v>0.012780856</c:v>
                </c:pt>
                <c:pt idx="75">
                  <c:v>0.011143922</c:v>
                </c:pt>
                <c:pt idx="76">
                  <c:v>0.009947347</c:v>
                </c:pt>
                <c:pt idx="77">
                  <c:v>0.009413367</c:v>
                </c:pt>
                <c:pt idx="78">
                  <c:v>0.007977975</c:v>
                </c:pt>
                <c:pt idx="79">
                  <c:v>0.007940521</c:v>
                </c:pt>
                <c:pt idx="80">
                  <c:v>0.005530854</c:v>
                </c:pt>
                <c:pt idx="81">
                  <c:v>0.004923122</c:v>
                </c:pt>
                <c:pt idx="82">
                  <c:v>0.004587686</c:v>
                </c:pt>
                <c:pt idx="83">
                  <c:v>0.004310405</c:v>
                </c:pt>
                <c:pt idx="84">
                  <c:v>0.002976186</c:v>
                </c:pt>
                <c:pt idx="85">
                  <c:v>0.002928998</c:v>
                </c:pt>
                <c:pt idx="86">
                  <c:v>0.001594109</c:v>
                </c:pt>
              </c:numCache>
            </c:numRef>
          </c:bubbleSize>
        </c:ser>
        <c:bubbleScale val="100"/>
        <c:axId val="75238104"/>
        <c:axId val="559188776"/>
      </c:bubbleChart>
      <c:valAx>
        <c:axId val="75238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59188776"/>
        <c:crosses val="autoZero"/>
        <c:crossBetween val="midCat"/>
      </c:valAx>
      <c:valAx>
        <c:axId val="5591887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75238104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6CEO943+3958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'6CEO943+3958_irac12 final.csv'!$A$2:$A$25</c:f>
              <c:numCache>
                <c:formatCode>General</c:formatCode>
                <c:ptCount val="24"/>
                <c:pt idx="0">
                  <c:v>146.56425</c:v>
                </c:pt>
                <c:pt idx="1">
                  <c:v>146.49664</c:v>
                </c:pt>
                <c:pt idx="2">
                  <c:v>146.61427</c:v>
                </c:pt>
                <c:pt idx="3">
                  <c:v>146.56064</c:v>
                </c:pt>
                <c:pt idx="4">
                  <c:v>146.50721</c:v>
                </c:pt>
                <c:pt idx="5">
                  <c:v>146.53841</c:v>
                </c:pt>
                <c:pt idx="6">
                  <c:v>146.55314</c:v>
                </c:pt>
                <c:pt idx="7">
                  <c:v>146.5833</c:v>
                </c:pt>
                <c:pt idx="8">
                  <c:v>146.54117</c:v>
                </c:pt>
                <c:pt idx="9">
                  <c:v>146.59317</c:v>
                </c:pt>
                <c:pt idx="10">
                  <c:v>146.57148</c:v>
                </c:pt>
                <c:pt idx="11">
                  <c:v>146.61905</c:v>
                </c:pt>
                <c:pt idx="12">
                  <c:v>146.55421</c:v>
                </c:pt>
                <c:pt idx="13">
                  <c:v>146.53571</c:v>
                </c:pt>
                <c:pt idx="14">
                  <c:v>146.57161</c:v>
                </c:pt>
                <c:pt idx="15">
                  <c:v>146.63453</c:v>
                </c:pt>
                <c:pt idx="16">
                  <c:v>146.54095</c:v>
                </c:pt>
                <c:pt idx="17">
                  <c:v>146.55</c:v>
                </c:pt>
                <c:pt idx="18">
                  <c:v>146.57312</c:v>
                </c:pt>
                <c:pt idx="19">
                  <c:v>146.62804</c:v>
                </c:pt>
                <c:pt idx="20">
                  <c:v>146.55857</c:v>
                </c:pt>
                <c:pt idx="21">
                  <c:v>146.64203</c:v>
                </c:pt>
                <c:pt idx="22">
                  <c:v>146.58383</c:v>
                </c:pt>
                <c:pt idx="23">
                  <c:v>146.5076</c:v>
                </c:pt>
              </c:numCache>
            </c:numRef>
          </c:xVal>
          <c:yVal>
            <c:numRef>
              <c:f>'6CEO943+3958_irac12 final.csv'!$B$2:$B$25</c:f>
              <c:numCache>
                <c:formatCode>General</c:formatCode>
                <c:ptCount val="24"/>
                <c:pt idx="0">
                  <c:v>39.77818</c:v>
                </c:pt>
                <c:pt idx="1">
                  <c:v>39.72991</c:v>
                </c:pt>
                <c:pt idx="2">
                  <c:v>39.75058</c:v>
                </c:pt>
                <c:pt idx="3">
                  <c:v>39.69899</c:v>
                </c:pt>
                <c:pt idx="4">
                  <c:v>39.74268</c:v>
                </c:pt>
                <c:pt idx="5">
                  <c:v>39.72548</c:v>
                </c:pt>
                <c:pt idx="6">
                  <c:v>39.70001</c:v>
                </c:pt>
                <c:pt idx="7">
                  <c:v>39.69934</c:v>
                </c:pt>
                <c:pt idx="8">
                  <c:v>39.71898</c:v>
                </c:pt>
                <c:pt idx="9">
                  <c:v>39.705</c:v>
                </c:pt>
                <c:pt idx="10">
                  <c:v>39.69401</c:v>
                </c:pt>
                <c:pt idx="11">
                  <c:v>39.75769</c:v>
                </c:pt>
                <c:pt idx="12">
                  <c:v>39.77423</c:v>
                </c:pt>
                <c:pt idx="13">
                  <c:v>39.72498</c:v>
                </c:pt>
                <c:pt idx="14">
                  <c:v>39.78126</c:v>
                </c:pt>
                <c:pt idx="15">
                  <c:v>39.74811</c:v>
                </c:pt>
                <c:pt idx="16">
                  <c:v>39.78631</c:v>
                </c:pt>
                <c:pt idx="17">
                  <c:v>39.7162</c:v>
                </c:pt>
                <c:pt idx="18">
                  <c:v>39.71768</c:v>
                </c:pt>
                <c:pt idx="19">
                  <c:v>39.76385</c:v>
                </c:pt>
                <c:pt idx="20">
                  <c:v>39.69715</c:v>
                </c:pt>
                <c:pt idx="21">
                  <c:v>39.73403</c:v>
                </c:pt>
                <c:pt idx="22">
                  <c:v>39.70853</c:v>
                </c:pt>
                <c:pt idx="23">
                  <c:v>39.74768</c:v>
                </c:pt>
              </c:numCache>
            </c:numRef>
          </c:yVal>
          <c:bubbleSize>
            <c:numRef>
              <c:f>'6CEO943+3958_irac12 final.csv'!$C$2:$C$25</c:f>
              <c:numCache>
                <c:formatCode>General</c:formatCode>
                <c:ptCount val="24"/>
                <c:pt idx="0">
                  <c:v>0.747692148</c:v>
                </c:pt>
                <c:pt idx="1">
                  <c:v>0.328894636</c:v>
                </c:pt>
                <c:pt idx="2">
                  <c:v>0.171767592</c:v>
                </c:pt>
                <c:pt idx="3">
                  <c:v>0.154979537</c:v>
                </c:pt>
                <c:pt idx="4">
                  <c:v>0.15008717</c:v>
                </c:pt>
                <c:pt idx="5">
                  <c:v>0.141563998</c:v>
                </c:pt>
                <c:pt idx="6">
                  <c:v>0.129228167</c:v>
                </c:pt>
                <c:pt idx="7">
                  <c:v>0.099903974</c:v>
                </c:pt>
                <c:pt idx="8">
                  <c:v>0.099620677</c:v>
                </c:pt>
                <c:pt idx="9">
                  <c:v>0.089702504</c:v>
                </c:pt>
                <c:pt idx="10">
                  <c:v>0.085367171</c:v>
                </c:pt>
                <c:pt idx="11">
                  <c:v>0.053492699</c:v>
                </c:pt>
                <c:pt idx="12">
                  <c:v>0.049041766</c:v>
                </c:pt>
                <c:pt idx="13">
                  <c:v>0.034442103</c:v>
                </c:pt>
                <c:pt idx="14">
                  <c:v>0.030242794</c:v>
                </c:pt>
                <c:pt idx="15">
                  <c:v>0.029999432</c:v>
                </c:pt>
                <c:pt idx="16">
                  <c:v>0.02851108</c:v>
                </c:pt>
                <c:pt idx="17">
                  <c:v>0.022191991</c:v>
                </c:pt>
                <c:pt idx="18">
                  <c:v>0.019561571</c:v>
                </c:pt>
                <c:pt idx="19">
                  <c:v>0.019487247</c:v>
                </c:pt>
                <c:pt idx="20">
                  <c:v>0.013521979</c:v>
                </c:pt>
                <c:pt idx="21">
                  <c:v>0.009672352</c:v>
                </c:pt>
                <c:pt idx="22">
                  <c:v>0.008316633</c:v>
                </c:pt>
                <c:pt idx="23">
                  <c:v>0.005237094</c:v>
                </c:pt>
              </c:numCache>
            </c:numRef>
          </c:bubbleSize>
        </c:ser>
        <c:bubbleScale val="100"/>
        <c:axId val="550524424"/>
        <c:axId val="551499352"/>
      </c:bubbleChart>
      <c:valAx>
        <c:axId val="5505244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51499352"/>
        <c:crosses val="autoZero"/>
        <c:crossBetween val="midCat"/>
      </c:valAx>
      <c:valAx>
        <c:axId val="5514993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550524424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6CEO1011+3632</a:t>
            </a:r>
          </a:p>
        </c:rich>
      </c:tx>
      <c:layout/>
    </c:title>
    <c:plotArea>
      <c:layout/>
      <c:bubbleChart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xVal>
            <c:numRef>
              <c:f>'6CEO1011+3632_irac12 final.csv'!$A$2:$A$13</c:f>
              <c:numCache>
                <c:formatCode>General</c:formatCode>
                <c:ptCount val="12"/>
                <c:pt idx="0">
                  <c:v>153.55957</c:v>
                </c:pt>
                <c:pt idx="1">
                  <c:v>153.55294</c:v>
                </c:pt>
                <c:pt idx="2">
                  <c:v>153.53323</c:v>
                </c:pt>
                <c:pt idx="3">
                  <c:v>153.55398</c:v>
                </c:pt>
                <c:pt idx="4">
                  <c:v>153.57017</c:v>
                </c:pt>
                <c:pt idx="5">
                  <c:v>153.54904</c:v>
                </c:pt>
                <c:pt idx="6">
                  <c:v>153.53964</c:v>
                </c:pt>
                <c:pt idx="7">
                  <c:v>153.58085</c:v>
                </c:pt>
                <c:pt idx="8">
                  <c:v>153.48837</c:v>
                </c:pt>
                <c:pt idx="9">
                  <c:v>153.58916</c:v>
                </c:pt>
                <c:pt idx="10">
                  <c:v>153.58473</c:v>
                </c:pt>
                <c:pt idx="11">
                  <c:v>153.6039</c:v>
                </c:pt>
              </c:numCache>
            </c:numRef>
          </c:xVal>
          <c:yVal>
            <c:numRef>
              <c:f>'6CEO1011+3632_irac12 final.csv'!$B$2:$B$13</c:f>
              <c:numCache>
                <c:formatCode>General</c:formatCode>
                <c:ptCount val="12"/>
                <c:pt idx="0">
                  <c:v>36.28157</c:v>
                </c:pt>
                <c:pt idx="1">
                  <c:v>36.30089</c:v>
                </c:pt>
                <c:pt idx="2">
                  <c:v>36.31404999999999</c:v>
                </c:pt>
                <c:pt idx="3">
                  <c:v>36.30177</c:v>
                </c:pt>
                <c:pt idx="4">
                  <c:v>36.30662</c:v>
                </c:pt>
                <c:pt idx="5">
                  <c:v>36.29558</c:v>
                </c:pt>
                <c:pt idx="6">
                  <c:v>36.24747</c:v>
                </c:pt>
                <c:pt idx="7">
                  <c:v>36.29969</c:v>
                </c:pt>
                <c:pt idx="8">
                  <c:v>36.29115</c:v>
                </c:pt>
                <c:pt idx="9">
                  <c:v>36.26819</c:v>
                </c:pt>
                <c:pt idx="10">
                  <c:v>36.24224</c:v>
                </c:pt>
                <c:pt idx="11">
                  <c:v>36.32196</c:v>
                </c:pt>
              </c:numCache>
            </c:numRef>
          </c:yVal>
          <c:bubbleSize>
            <c:numRef>
              <c:f>'6CEO1011+3632_irac12 final.csv'!$C$2:$C$13</c:f>
              <c:numCache>
                <c:formatCode>General</c:formatCode>
                <c:ptCount val="12"/>
                <c:pt idx="0">
                  <c:v>1.991943862</c:v>
                </c:pt>
                <c:pt idx="1">
                  <c:v>0.400375102</c:v>
                </c:pt>
                <c:pt idx="2">
                  <c:v>0.195202927</c:v>
                </c:pt>
                <c:pt idx="3">
                  <c:v>0.180111239</c:v>
                </c:pt>
                <c:pt idx="4">
                  <c:v>0.173090651</c:v>
                </c:pt>
                <c:pt idx="5">
                  <c:v>0.156475688</c:v>
                </c:pt>
                <c:pt idx="6">
                  <c:v>0.078707811</c:v>
                </c:pt>
                <c:pt idx="7">
                  <c:v>0.059967943</c:v>
                </c:pt>
                <c:pt idx="8">
                  <c:v>0.051993719</c:v>
                </c:pt>
                <c:pt idx="9">
                  <c:v>0.041536201</c:v>
                </c:pt>
                <c:pt idx="10">
                  <c:v>0.02633502</c:v>
                </c:pt>
                <c:pt idx="11">
                  <c:v>0.012008157</c:v>
                </c:pt>
              </c:numCache>
            </c:numRef>
          </c:bubbleSize>
        </c:ser>
        <c:bubbleScale val="100"/>
        <c:axId val="563037384"/>
        <c:axId val="555842712"/>
      </c:bubbleChart>
      <c:valAx>
        <c:axId val="563037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</a:t>
                </a:r>
              </a:p>
            </c:rich>
          </c:tx>
          <c:layout/>
        </c:title>
        <c:numFmt formatCode="General" sourceLinked="1"/>
        <c:tickLblPos val="nextTo"/>
        <c:crossAx val="555842712"/>
        <c:crosses val="autoZero"/>
        <c:crossBetween val="midCat"/>
      </c:valAx>
      <c:valAx>
        <c:axId val="555842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DEC</a:t>
                </a:r>
              </a:p>
            </c:rich>
          </c:tx>
          <c:layout/>
        </c:title>
        <c:numFmt formatCode="General" sourceLinked="1"/>
        <c:tickLblPos val="nextTo"/>
        <c:crossAx val="56303738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Miranda Heller Heller</cp:lastModifiedBy>
  <cp:revision>2</cp:revision>
  <dcterms:created xsi:type="dcterms:W3CDTF">2011-09-21T22:21:00Z</dcterms:created>
  <dcterms:modified xsi:type="dcterms:W3CDTF">2011-09-21T22:43:00Z</dcterms:modified>
</cp:coreProperties>
</file>